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9F" w:rsidRPr="005D192B" w:rsidRDefault="00B2109F" w:rsidP="00541B48">
      <w:pPr>
        <w:widowControl w:val="0"/>
        <w:tabs>
          <w:tab w:val="center" w:pos="6480"/>
        </w:tabs>
        <w:jc w:val="center"/>
        <w:rPr>
          <w:sz w:val="22"/>
          <w:szCs w:val="22"/>
        </w:rPr>
      </w:pPr>
      <w:r w:rsidRPr="005D192B">
        <w:rPr>
          <w:sz w:val="22"/>
          <w:szCs w:val="22"/>
        </w:rPr>
        <w:t>LASSEN COUNTY</w:t>
      </w:r>
    </w:p>
    <w:p w:rsidR="00B2109F" w:rsidRPr="005D192B" w:rsidRDefault="00B2109F" w:rsidP="00B2109F">
      <w:pPr>
        <w:widowControl w:val="0"/>
        <w:tabs>
          <w:tab w:val="center" w:pos="6480"/>
        </w:tabs>
        <w:jc w:val="center"/>
        <w:rPr>
          <w:sz w:val="22"/>
          <w:szCs w:val="22"/>
        </w:rPr>
      </w:pPr>
      <w:r w:rsidRPr="005D192B">
        <w:rPr>
          <w:sz w:val="22"/>
          <w:szCs w:val="22"/>
        </w:rPr>
        <w:t>TECHNICAL ADVISORY COMMITTEE</w:t>
      </w:r>
      <w:r w:rsidR="00A61207" w:rsidRPr="005D192B">
        <w:rPr>
          <w:sz w:val="22"/>
          <w:szCs w:val="22"/>
        </w:rPr>
        <w:t xml:space="preserve"> AGENDA</w:t>
      </w:r>
    </w:p>
    <w:p w:rsidR="00B2109F" w:rsidRPr="005D192B" w:rsidRDefault="00B2109F" w:rsidP="00847934">
      <w:pPr>
        <w:widowControl w:val="0"/>
        <w:tabs>
          <w:tab w:val="center" w:pos="6480"/>
        </w:tabs>
        <w:jc w:val="center"/>
        <w:rPr>
          <w:b/>
          <w:sz w:val="22"/>
          <w:szCs w:val="22"/>
        </w:rPr>
      </w:pPr>
      <w:r w:rsidRPr="005D192B">
        <w:rPr>
          <w:sz w:val="22"/>
          <w:szCs w:val="22"/>
        </w:rPr>
        <w:t xml:space="preserve">SECOND FLOOR CONFERENCE ROOM </w:t>
      </w:r>
    </w:p>
    <w:p w:rsidR="00B2109F" w:rsidRPr="005D192B" w:rsidRDefault="00B2109F" w:rsidP="00B2109F">
      <w:pPr>
        <w:widowControl w:val="0"/>
        <w:tabs>
          <w:tab w:val="center" w:pos="6480"/>
        </w:tabs>
        <w:jc w:val="center"/>
        <w:rPr>
          <w:sz w:val="22"/>
          <w:szCs w:val="22"/>
        </w:rPr>
      </w:pPr>
      <w:r w:rsidRPr="005D192B">
        <w:rPr>
          <w:sz w:val="22"/>
          <w:szCs w:val="22"/>
        </w:rPr>
        <w:t>707 NEVADA STREET</w:t>
      </w:r>
    </w:p>
    <w:p w:rsidR="00B2109F" w:rsidRPr="005D192B" w:rsidRDefault="00B2109F" w:rsidP="00B2109F">
      <w:pPr>
        <w:widowControl w:val="0"/>
        <w:tabs>
          <w:tab w:val="center" w:pos="6480"/>
        </w:tabs>
        <w:jc w:val="center"/>
        <w:rPr>
          <w:sz w:val="22"/>
          <w:szCs w:val="22"/>
        </w:rPr>
      </w:pPr>
      <w:r w:rsidRPr="005D192B">
        <w:rPr>
          <w:sz w:val="22"/>
          <w:szCs w:val="22"/>
        </w:rPr>
        <w:t>SUSANVILLE, CA  96130</w:t>
      </w:r>
    </w:p>
    <w:p w:rsidR="00952F92" w:rsidRPr="005D192B" w:rsidRDefault="008D645C" w:rsidP="00692EB6">
      <w:pPr>
        <w:widowControl w:val="0"/>
        <w:tabs>
          <w:tab w:val="center" w:pos="6480"/>
        </w:tabs>
        <w:jc w:val="center"/>
        <w:rPr>
          <w:color w:val="000000"/>
          <w:sz w:val="22"/>
          <w:szCs w:val="22"/>
        </w:rPr>
      </w:pPr>
      <w:r w:rsidRPr="005D192B">
        <w:rPr>
          <w:color w:val="000000"/>
          <w:sz w:val="22"/>
          <w:szCs w:val="22"/>
        </w:rPr>
        <w:t>THURSDAY, OCTOBER 3</w:t>
      </w:r>
      <w:r w:rsidR="00937CB2" w:rsidRPr="005D192B">
        <w:rPr>
          <w:sz w:val="22"/>
          <w:szCs w:val="22"/>
        </w:rPr>
        <w:t>, 2019</w:t>
      </w:r>
    </w:p>
    <w:p w:rsidR="003C36BB" w:rsidRPr="005D192B" w:rsidRDefault="003C36BB" w:rsidP="00952F92">
      <w:pPr>
        <w:widowControl w:val="0"/>
        <w:tabs>
          <w:tab w:val="left" w:pos="-1440"/>
          <w:tab w:val="left" w:pos="1440"/>
        </w:tabs>
        <w:ind w:left="1440" w:hanging="1440"/>
        <w:rPr>
          <w:color w:val="000000"/>
          <w:sz w:val="22"/>
          <w:szCs w:val="22"/>
        </w:rPr>
      </w:pPr>
    </w:p>
    <w:p w:rsidR="00952F92" w:rsidRPr="005D192B" w:rsidRDefault="00B367DF" w:rsidP="00952F92">
      <w:pPr>
        <w:widowControl w:val="0"/>
        <w:tabs>
          <w:tab w:val="left" w:pos="-1440"/>
          <w:tab w:val="left" w:pos="1440"/>
        </w:tabs>
        <w:ind w:left="1440" w:hanging="1440"/>
        <w:rPr>
          <w:sz w:val="22"/>
          <w:szCs w:val="22"/>
        </w:rPr>
      </w:pPr>
      <w:r w:rsidRPr="005D192B">
        <w:rPr>
          <w:color w:val="000000"/>
          <w:sz w:val="22"/>
          <w:szCs w:val="22"/>
        </w:rPr>
        <w:t>9:00 a</w:t>
      </w:r>
      <w:r w:rsidR="00952F92" w:rsidRPr="005D192B">
        <w:rPr>
          <w:color w:val="000000"/>
          <w:sz w:val="22"/>
          <w:szCs w:val="22"/>
        </w:rPr>
        <w:t>.m.</w:t>
      </w:r>
      <w:r w:rsidR="00952F92" w:rsidRPr="005D192B">
        <w:rPr>
          <w:sz w:val="22"/>
          <w:szCs w:val="22"/>
        </w:rPr>
        <w:tab/>
        <w:t xml:space="preserve">Convene in </w:t>
      </w:r>
      <w:r w:rsidR="008521A8" w:rsidRPr="005D192B">
        <w:rPr>
          <w:sz w:val="22"/>
          <w:szCs w:val="22"/>
        </w:rPr>
        <w:t>Regular</w:t>
      </w:r>
      <w:r w:rsidR="00952F92" w:rsidRPr="005D192B">
        <w:rPr>
          <w:sz w:val="22"/>
          <w:szCs w:val="22"/>
        </w:rPr>
        <w:t xml:space="preserve"> Session</w:t>
      </w:r>
    </w:p>
    <w:p w:rsidR="00952F92" w:rsidRPr="005D192B" w:rsidRDefault="00952F92" w:rsidP="00A94875">
      <w:pPr>
        <w:rPr>
          <w:sz w:val="22"/>
          <w:szCs w:val="22"/>
        </w:rPr>
      </w:pPr>
      <w:r w:rsidRPr="005D192B">
        <w:rPr>
          <w:sz w:val="22"/>
          <w:szCs w:val="22"/>
        </w:rPr>
        <w:tab/>
      </w:r>
      <w:r w:rsidRPr="005D192B">
        <w:rPr>
          <w:sz w:val="22"/>
          <w:szCs w:val="22"/>
        </w:rPr>
        <w:tab/>
        <w:t>Matters Initiated by the General Public</w:t>
      </w:r>
    </w:p>
    <w:p w:rsidR="0060717B" w:rsidRPr="005D192B" w:rsidRDefault="0060717B" w:rsidP="00A94875">
      <w:pPr>
        <w:rPr>
          <w:sz w:val="22"/>
          <w:szCs w:val="22"/>
        </w:rPr>
      </w:pPr>
    </w:p>
    <w:p w:rsidR="002729A8" w:rsidRPr="005D192B" w:rsidRDefault="0060717B" w:rsidP="002729A8">
      <w:pPr>
        <w:rPr>
          <w:sz w:val="22"/>
          <w:szCs w:val="22"/>
          <w:u w:val="single"/>
        </w:rPr>
      </w:pPr>
      <w:r w:rsidRPr="005D192B">
        <w:rPr>
          <w:b/>
          <w:sz w:val="22"/>
          <w:szCs w:val="22"/>
        </w:rPr>
        <w:t>USE PERMIT #2019-005,</w:t>
      </w:r>
      <w:r w:rsidRPr="005D192B">
        <w:rPr>
          <w:sz w:val="22"/>
          <w:szCs w:val="22"/>
        </w:rPr>
        <w:t xml:space="preserve"> </w:t>
      </w:r>
      <w:proofErr w:type="spellStart"/>
      <w:r w:rsidR="002729A8" w:rsidRPr="005D192B">
        <w:rPr>
          <w:b/>
          <w:sz w:val="22"/>
          <w:szCs w:val="22"/>
        </w:rPr>
        <w:t>Zayo</w:t>
      </w:r>
      <w:proofErr w:type="spellEnd"/>
      <w:r w:rsidR="002729A8" w:rsidRPr="005D192B">
        <w:rPr>
          <w:b/>
          <w:sz w:val="22"/>
          <w:szCs w:val="22"/>
        </w:rPr>
        <w:t xml:space="preserve"> Group, LLC (Sylvia K. Bristow and Jon S. Ortega). </w:t>
      </w:r>
      <w:r w:rsidR="002729A8" w:rsidRPr="005D192B">
        <w:rPr>
          <w:sz w:val="22"/>
          <w:szCs w:val="22"/>
        </w:rPr>
        <w:t xml:space="preserve">Proposal to construct a 420-square-foot fiber-optic equipment shelter that is accessory to a proposed fiber optic line to be placed within the right-of-way of U.S. Highway 395. The fiber-optic equipment shelter regenerates the signal of said adjacent fiber-optic line and will be serviced by a back-up generator and surrounded by a security chain-link fence. The proposed project is exempt from the California Environmental Quality Act (CEQA) under Section 15303 of the 2019 CEQA Guidelines. The subject parcel is zoned C-H (Highway Commercial District) and has an “Intensive Agriculture” land use designation in the </w:t>
      </w:r>
      <w:r w:rsidR="002729A8" w:rsidRPr="005D192B">
        <w:rPr>
          <w:i/>
          <w:sz w:val="22"/>
          <w:szCs w:val="22"/>
        </w:rPr>
        <w:t xml:space="preserve">Lassen County General Plan, 2000. </w:t>
      </w:r>
      <w:r w:rsidR="002729A8" w:rsidRPr="005D192B">
        <w:rPr>
          <w:sz w:val="22"/>
          <w:szCs w:val="22"/>
        </w:rPr>
        <w:t xml:space="preserve">The project site is located at the intersection of U.S. Highway 395 and </w:t>
      </w:r>
      <w:proofErr w:type="spellStart"/>
      <w:r w:rsidR="002729A8" w:rsidRPr="005D192B">
        <w:rPr>
          <w:sz w:val="22"/>
          <w:szCs w:val="22"/>
        </w:rPr>
        <w:t>Herlong</w:t>
      </w:r>
      <w:proofErr w:type="spellEnd"/>
      <w:r w:rsidR="002729A8" w:rsidRPr="005D192B">
        <w:rPr>
          <w:sz w:val="22"/>
          <w:szCs w:val="22"/>
        </w:rPr>
        <w:t xml:space="preserve"> Access Road at 445-310 </w:t>
      </w:r>
      <w:proofErr w:type="spellStart"/>
      <w:r w:rsidR="002729A8" w:rsidRPr="005D192B">
        <w:rPr>
          <w:sz w:val="22"/>
          <w:szCs w:val="22"/>
        </w:rPr>
        <w:t>Herlong</w:t>
      </w:r>
      <w:proofErr w:type="spellEnd"/>
      <w:r w:rsidR="002729A8" w:rsidRPr="005D192B">
        <w:rPr>
          <w:sz w:val="22"/>
          <w:szCs w:val="22"/>
        </w:rPr>
        <w:t xml:space="preserve"> Access Road, near </w:t>
      </w:r>
      <w:proofErr w:type="spellStart"/>
      <w:r w:rsidR="002729A8" w:rsidRPr="005D192B">
        <w:rPr>
          <w:sz w:val="22"/>
          <w:szCs w:val="22"/>
        </w:rPr>
        <w:t>Herlong</w:t>
      </w:r>
      <w:proofErr w:type="spellEnd"/>
      <w:r w:rsidR="002729A8" w:rsidRPr="005D192B">
        <w:rPr>
          <w:sz w:val="22"/>
          <w:szCs w:val="22"/>
        </w:rPr>
        <w:t>, CA.</w:t>
      </w:r>
      <w:r w:rsidR="002729A8" w:rsidRPr="005D192B">
        <w:rPr>
          <w:i/>
          <w:sz w:val="22"/>
          <w:szCs w:val="22"/>
        </w:rPr>
        <w:t xml:space="preserve"> </w:t>
      </w:r>
      <w:r w:rsidR="002729A8" w:rsidRPr="005D192B">
        <w:rPr>
          <w:sz w:val="22"/>
          <w:szCs w:val="22"/>
        </w:rPr>
        <w:t>APN: 139-040-08. Staff Contact: Stefano Richichi, Associate Planner</w:t>
      </w:r>
    </w:p>
    <w:p w:rsidR="003D2654" w:rsidRPr="005D192B" w:rsidRDefault="003D2654" w:rsidP="003D2654">
      <w:pPr>
        <w:rPr>
          <w:b/>
          <w:sz w:val="22"/>
          <w:szCs w:val="22"/>
        </w:rPr>
      </w:pPr>
    </w:p>
    <w:p w:rsidR="003D5A30" w:rsidRPr="005D192B" w:rsidRDefault="00E13371" w:rsidP="002729A8">
      <w:pPr>
        <w:rPr>
          <w:sz w:val="22"/>
          <w:szCs w:val="22"/>
          <w:u w:val="single"/>
        </w:rPr>
      </w:pPr>
      <w:r w:rsidRPr="005D192B">
        <w:rPr>
          <w:b/>
          <w:sz w:val="22"/>
          <w:szCs w:val="22"/>
        </w:rPr>
        <w:t>USE PERMIT #2019-004,</w:t>
      </w:r>
      <w:r w:rsidRPr="005D192B">
        <w:rPr>
          <w:sz w:val="22"/>
          <w:szCs w:val="22"/>
        </w:rPr>
        <w:t xml:space="preserve"> </w:t>
      </w:r>
      <w:proofErr w:type="spellStart"/>
      <w:r w:rsidR="002729A8" w:rsidRPr="005D192B">
        <w:rPr>
          <w:b/>
          <w:sz w:val="22"/>
          <w:szCs w:val="22"/>
        </w:rPr>
        <w:t>Zayo</w:t>
      </w:r>
      <w:proofErr w:type="spellEnd"/>
      <w:r w:rsidR="002729A8" w:rsidRPr="005D192B">
        <w:rPr>
          <w:b/>
          <w:sz w:val="22"/>
          <w:szCs w:val="22"/>
        </w:rPr>
        <w:t xml:space="preserve"> Group, LLC (Larry R. Williamson). </w:t>
      </w:r>
      <w:r w:rsidR="002729A8" w:rsidRPr="005D192B">
        <w:rPr>
          <w:sz w:val="22"/>
          <w:szCs w:val="22"/>
        </w:rPr>
        <w:t xml:space="preserve">Proposal to construct a 420-square-foot fiber-optic equipment shelter that is accessory to a proposed fiber optic line to be placed within the right-of-way of U.S. Highway 395. The fiber-optic equipment shelter regenerates the signal of said adjacent fiber-optic line and will be serviced by a back-up generator and surrounded by a security chain-link fence. The proposed project is exempt from the California Environmental Quality Act (CEQA) under Section 15303 of the 2019 CEQA Guidelines. The subject parcel is zoned U-C-2 (Upland </w:t>
      </w:r>
      <w:bookmarkStart w:id="0" w:name="_GoBack"/>
      <w:bookmarkEnd w:id="0"/>
      <w:r w:rsidR="002729A8" w:rsidRPr="005D192B">
        <w:rPr>
          <w:sz w:val="22"/>
          <w:szCs w:val="22"/>
        </w:rPr>
        <w:t xml:space="preserve">Conservation/Resource Management District) and has an “Extensive Agriculture” land use designation in the </w:t>
      </w:r>
      <w:r w:rsidR="002729A8" w:rsidRPr="005D192B">
        <w:rPr>
          <w:i/>
          <w:sz w:val="22"/>
          <w:szCs w:val="22"/>
        </w:rPr>
        <w:t xml:space="preserve">Lassen County General Plan, 2000. </w:t>
      </w:r>
      <w:r w:rsidR="002729A8" w:rsidRPr="005D192B">
        <w:rPr>
          <w:sz w:val="22"/>
          <w:szCs w:val="22"/>
        </w:rPr>
        <w:t xml:space="preserve">The project site is located approximately 4.5 miles southeast of </w:t>
      </w:r>
      <w:proofErr w:type="spellStart"/>
      <w:r w:rsidR="002729A8" w:rsidRPr="005D192B">
        <w:rPr>
          <w:sz w:val="22"/>
          <w:szCs w:val="22"/>
        </w:rPr>
        <w:t>Ravendale</w:t>
      </w:r>
      <w:proofErr w:type="spellEnd"/>
      <w:r w:rsidR="002729A8" w:rsidRPr="005D192B">
        <w:rPr>
          <w:sz w:val="22"/>
          <w:szCs w:val="22"/>
        </w:rPr>
        <w:t>, CA but does not have an assigned address.</w:t>
      </w:r>
      <w:r w:rsidR="002729A8" w:rsidRPr="005D192B">
        <w:rPr>
          <w:i/>
          <w:sz w:val="22"/>
          <w:szCs w:val="22"/>
        </w:rPr>
        <w:t xml:space="preserve"> </w:t>
      </w:r>
      <w:r w:rsidR="002729A8" w:rsidRPr="005D192B">
        <w:rPr>
          <w:sz w:val="22"/>
          <w:szCs w:val="22"/>
        </w:rPr>
        <w:t>APN: 069-040-26. Staff Contact: Stefano Richichi, Associate Planner</w:t>
      </w:r>
    </w:p>
    <w:p w:rsidR="002729A8" w:rsidRPr="005D192B" w:rsidRDefault="002729A8" w:rsidP="002729A8">
      <w:pPr>
        <w:rPr>
          <w:sz w:val="22"/>
          <w:szCs w:val="22"/>
          <w:u w:val="single"/>
        </w:rPr>
      </w:pPr>
    </w:p>
    <w:p w:rsidR="00D541BC" w:rsidRPr="005D192B" w:rsidRDefault="00D541BC" w:rsidP="00D541BC">
      <w:pPr>
        <w:rPr>
          <w:sz w:val="22"/>
          <w:szCs w:val="22"/>
        </w:rPr>
      </w:pPr>
      <w:r w:rsidRPr="005D192B">
        <w:rPr>
          <w:b/>
          <w:sz w:val="22"/>
          <w:szCs w:val="22"/>
        </w:rPr>
        <w:t>USE</w:t>
      </w:r>
      <w:r w:rsidR="005D192B" w:rsidRPr="005D192B">
        <w:rPr>
          <w:b/>
          <w:sz w:val="22"/>
          <w:szCs w:val="22"/>
        </w:rPr>
        <w:t xml:space="preserve"> PERMIT #2019-009, Michael Snook</w:t>
      </w:r>
      <w:r w:rsidRPr="005D192B">
        <w:rPr>
          <w:b/>
          <w:sz w:val="22"/>
          <w:szCs w:val="22"/>
        </w:rPr>
        <w:t xml:space="preserve">.  </w:t>
      </w:r>
      <w:r w:rsidRPr="005D192B">
        <w:rPr>
          <w:sz w:val="22"/>
          <w:szCs w:val="22"/>
        </w:rPr>
        <w:t xml:space="preserve">The applicant is proposing to operate an Art Gallery out of the existing building on the subject parcel which was formerly the “Young Modern Café.” The applicant is also proposing living space within the subject building. The proposed living space is allowed by right.  However, the commercial aspect of the proposal is allowed by first securing a use permit pursuant to Lassen County Code Section 18.16.050(6).  The subject parcel is zoned A-1 (General Agricultural District) with a land use designation of “Town Center” pursuant to the </w:t>
      </w:r>
      <w:r w:rsidRPr="005D192B">
        <w:rPr>
          <w:i/>
          <w:sz w:val="22"/>
          <w:szCs w:val="22"/>
        </w:rPr>
        <w:t>Lassen County General Plan, 2000.</w:t>
      </w:r>
      <w:r w:rsidRPr="005D192B">
        <w:rPr>
          <w:sz w:val="22"/>
          <w:szCs w:val="22"/>
        </w:rPr>
        <w:t xml:space="preserve">  The subject property is located at 434-860 Doyle Loop Road in Doyle, CA. APN: 141-220-06-11.  Staff Contact: Kelly Mumper, Associate Planner. </w:t>
      </w:r>
    </w:p>
    <w:p w:rsidR="000A3AC7" w:rsidRPr="005D192B" w:rsidRDefault="000A3AC7" w:rsidP="000A3AC7">
      <w:pPr>
        <w:widowControl w:val="0"/>
        <w:tabs>
          <w:tab w:val="left" w:pos="1800"/>
        </w:tabs>
        <w:rPr>
          <w:sz w:val="22"/>
          <w:szCs w:val="22"/>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EA72C6" w:rsidTr="00EA72C6">
        <w:tc>
          <w:tcPr>
            <w:tcW w:w="5148" w:type="dxa"/>
            <w:tcBorders>
              <w:top w:val="single" w:sz="4" w:space="0" w:color="auto"/>
              <w:left w:val="single" w:sz="4" w:space="0" w:color="auto"/>
              <w:bottom w:val="single" w:sz="4" w:space="0" w:color="auto"/>
              <w:right w:val="single" w:sz="4" w:space="0" w:color="auto"/>
            </w:tcBorders>
            <w:hideMark/>
          </w:tcPr>
          <w:p w:rsidR="00EA72C6" w:rsidRDefault="00EA72C6">
            <w:pPr>
              <w:tabs>
                <w:tab w:val="left" w:pos="1620"/>
              </w:tabs>
              <w:rPr>
                <w:sz w:val="16"/>
                <w:szCs w:val="16"/>
              </w:rPr>
            </w:pPr>
            <w:r>
              <w:rPr>
                <w:sz w:val="16"/>
                <w:szCs w:val="16"/>
              </w:rPr>
              <w:t xml:space="preserve">Distribution: </w:t>
            </w:r>
          </w:p>
          <w:p w:rsidR="00EA72C6" w:rsidRDefault="00EA72C6">
            <w:pPr>
              <w:tabs>
                <w:tab w:val="left" w:pos="1620"/>
              </w:tabs>
              <w:rPr>
                <w:sz w:val="16"/>
                <w:szCs w:val="16"/>
              </w:rPr>
            </w:pPr>
            <w:r>
              <w:rPr>
                <w:sz w:val="16"/>
                <w:szCs w:val="16"/>
              </w:rPr>
              <w:t>County Planning &amp; Building Services</w:t>
            </w:r>
            <w:r>
              <w:rPr>
                <w:sz w:val="16"/>
                <w:szCs w:val="16"/>
              </w:rPr>
              <w:tab/>
              <w:t>County Fire Warden’s Office</w:t>
            </w:r>
          </w:p>
          <w:p w:rsidR="00EA72C6" w:rsidRDefault="00EA72C6">
            <w:pPr>
              <w:tabs>
                <w:tab w:val="left" w:pos="1620"/>
              </w:tabs>
              <w:jc w:val="both"/>
              <w:rPr>
                <w:sz w:val="16"/>
                <w:szCs w:val="16"/>
              </w:rPr>
            </w:pPr>
            <w:r>
              <w:rPr>
                <w:sz w:val="16"/>
                <w:szCs w:val="16"/>
              </w:rPr>
              <w:t>County Environmental Health Dept.</w:t>
            </w:r>
            <w:r>
              <w:rPr>
                <w:sz w:val="16"/>
                <w:szCs w:val="16"/>
              </w:rPr>
              <w:tab/>
              <w:t>County Assessor’s Office</w:t>
            </w:r>
          </w:p>
          <w:p w:rsidR="00EA72C6" w:rsidRDefault="00EA72C6">
            <w:pPr>
              <w:widowControl w:val="0"/>
              <w:tabs>
                <w:tab w:val="left" w:pos="1620"/>
              </w:tabs>
              <w:ind w:left="1170" w:hanging="1170"/>
              <w:jc w:val="both"/>
              <w:rPr>
                <w:sz w:val="16"/>
                <w:szCs w:val="16"/>
              </w:rPr>
            </w:pPr>
            <w:r>
              <w:rPr>
                <w:sz w:val="16"/>
                <w:szCs w:val="16"/>
              </w:rPr>
              <w:t>County Road Dept.</w:t>
            </w:r>
            <w:r>
              <w:rPr>
                <w:sz w:val="16"/>
                <w:szCs w:val="16"/>
              </w:rPr>
              <w:tab/>
            </w:r>
            <w:r>
              <w:rPr>
                <w:sz w:val="16"/>
                <w:szCs w:val="16"/>
              </w:rPr>
              <w:tab/>
            </w:r>
            <w:r>
              <w:rPr>
                <w:sz w:val="16"/>
                <w:szCs w:val="16"/>
              </w:rPr>
              <w:tab/>
              <w:t>County Surveyor</w:t>
            </w:r>
          </w:p>
          <w:p w:rsidR="00EA72C6" w:rsidRDefault="00EA72C6">
            <w:pPr>
              <w:widowControl w:val="0"/>
              <w:tabs>
                <w:tab w:val="left" w:pos="1620"/>
              </w:tabs>
              <w:ind w:left="1170" w:hanging="1170"/>
              <w:jc w:val="both"/>
              <w:rPr>
                <w:sz w:val="16"/>
                <w:szCs w:val="16"/>
              </w:rPr>
            </w:pPr>
            <w:r>
              <w:rPr>
                <w:sz w:val="16"/>
                <w:szCs w:val="16"/>
              </w:rPr>
              <w:t>CAO</w:t>
            </w:r>
          </w:p>
        </w:tc>
        <w:tc>
          <w:tcPr>
            <w:tcW w:w="4428" w:type="dxa"/>
            <w:tcBorders>
              <w:top w:val="single" w:sz="4" w:space="0" w:color="auto"/>
              <w:left w:val="single" w:sz="4" w:space="0" w:color="auto"/>
              <w:bottom w:val="single" w:sz="4" w:space="0" w:color="auto"/>
              <w:right w:val="single" w:sz="4" w:space="0" w:color="auto"/>
            </w:tcBorders>
            <w:hideMark/>
          </w:tcPr>
          <w:p w:rsidR="00EA72C6" w:rsidRDefault="00EA72C6">
            <w:pPr>
              <w:widowControl w:val="0"/>
              <w:tabs>
                <w:tab w:val="left" w:pos="1620"/>
              </w:tabs>
              <w:jc w:val="both"/>
              <w:rPr>
                <w:sz w:val="16"/>
                <w:szCs w:val="16"/>
              </w:rPr>
            </w:pPr>
            <w:r>
              <w:rPr>
                <w:sz w:val="16"/>
                <w:szCs w:val="16"/>
              </w:rPr>
              <w:t>Agendas Only:</w:t>
            </w:r>
            <w:r>
              <w:rPr>
                <w:sz w:val="16"/>
                <w:szCs w:val="16"/>
              </w:rPr>
              <w:tab/>
            </w:r>
          </w:p>
          <w:p w:rsidR="00EA72C6" w:rsidRDefault="00EA72C6">
            <w:pPr>
              <w:widowControl w:val="0"/>
              <w:tabs>
                <w:tab w:val="left" w:pos="1620"/>
              </w:tabs>
              <w:jc w:val="both"/>
              <w:rPr>
                <w:sz w:val="16"/>
                <w:szCs w:val="16"/>
              </w:rPr>
            </w:pPr>
            <w:r>
              <w:rPr>
                <w:sz w:val="16"/>
                <w:szCs w:val="16"/>
              </w:rPr>
              <w:t xml:space="preserve">Applicants/Agents                             BOS </w:t>
            </w:r>
          </w:p>
          <w:p w:rsidR="00EA72C6" w:rsidRDefault="00EA72C6">
            <w:pPr>
              <w:widowControl w:val="0"/>
              <w:tabs>
                <w:tab w:val="left" w:pos="1620"/>
              </w:tabs>
              <w:ind w:left="1170" w:hanging="1170"/>
              <w:jc w:val="both"/>
              <w:rPr>
                <w:sz w:val="16"/>
                <w:szCs w:val="16"/>
              </w:rPr>
            </w:pPr>
            <w:r>
              <w:rPr>
                <w:sz w:val="16"/>
                <w:szCs w:val="16"/>
              </w:rPr>
              <w:t>County Clerk                                     County Counsel</w:t>
            </w:r>
          </w:p>
          <w:p w:rsidR="00EA72C6" w:rsidRDefault="00EA72C6">
            <w:pPr>
              <w:widowControl w:val="0"/>
              <w:tabs>
                <w:tab w:val="left" w:pos="1620"/>
              </w:tabs>
              <w:ind w:left="1170" w:hanging="1170"/>
              <w:jc w:val="both"/>
              <w:rPr>
                <w:sz w:val="16"/>
                <w:szCs w:val="16"/>
              </w:rPr>
            </w:pPr>
            <w:r>
              <w:rPr>
                <w:sz w:val="16"/>
                <w:szCs w:val="16"/>
              </w:rPr>
              <w:t>Treasurer/Tax Collector                     Post</w:t>
            </w:r>
          </w:p>
        </w:tc>
      </w:tr>
    </w:tbl>
    <w:p w:rsidR="00937CB2" w:rsidRDefault="00EA72C6" w:rsidP="00EA72C6">
      <w:pPr>
        <w:rPr>
          <w:sz w:val="16"/>
          <w:szCs w:val="16"/>
        </w:rPr>
      </w:pPr>
      <w:r w:rsidRPr="00AC7946">
        <w:rPr>
          <w:sz w:val="16"/>
          <w:szCs w:val="16"/>
        </w:rPr>
        <w:t>Lassen County Planning and Building Services 530-251-8269</w:t>
      </w:r>
      <w:r w:rsidRPr="00AC7946">
        <w:rPr>
          <w:sz w:val="16"/>
          <w:szCs w:val="16"/>
        </w:rPr>
        <w:tab/>
      </w:r>
    </w:p>
    <w:p w:rsidR="00937CB2" w:rsidRDefault="00937CB2" w:rsidP="00937CB2">
      <w:pPr>
        <w:pStyle w:val="Footer"/>
      </w:pPr>
      <w:r>
        <w:t xml:space="preserve">MLA: </w:t>
      </w:r>
      <w:proofErr w:type="spellStart"/>
      <w:r>
        <w:t>aje</w:t>
      </w:r>
      <w:proofErr w:type="spellEnd"/>
    </w:p>
    <w:p w:rsidR="00EA72C6" w:rsidRPr="00AC7946" w:rsidRDefault="00EA72C6" w:rsidP="00EA72C6">
      <w:pPr>
        <w:rPr>
          <w:sz w:val="16"/>
          <w:szCs w:val="16"/>
        </w:rPr>
      </w:pPr>
      <w:r w:rsidRPr="00AC7946">
        <w:rPr>
          <w:sz w:val="16"/>
          <w:szCs w:val="16"/>
        </w:rPr>
        <w:tab/>
      </w:r>
      <w:r w:rsidRPr="00AC7946">
        <w:rPr>
          <w:sz w:val="16"/>
          <w:szCs w:val="16"/>
        </w:rPr>
        <w:tab/>
      </w:r>
    </w:p>
    <w:sectPr w:rsidR="00EA72C6" w:rsidRPr="00AC79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D" w:rsidRDefault="0029033D" w:rsidP="00952F92">
      <w:r>
        <w:separator/>
      </w:r>
    </w:p>
  </w:endnote>
  <w:endnote w:type="continuationSeparator" w:id="0">
    <w:p w:rsidR="0029033D" w:rsidRDefault="0029033D" w:rsidP="009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92" w:rsidRPr="00952F92" w:rsidRDefault="0066676D">
    <w:pPr>
      <w:pStyle w:val="Footer"/>
      <w:rPr>
        <w:sz w:val="16"/>
        <w:szCs w:val="16"/>
      </w:rPr>
    </w:pPr>
    <w:r>
      <w:rPr>
        <w:sz w:val="16"/>
        <w:szCs w:val="16"/>
      </w:rPr>
      <w:t>TAC</w:t>
    </w:r>
    <w:r w:rsidR="004C4382">
      <w:rPr>
        <w:sz w:val="16"/>
        <w:szCs w:val="16"/>
      </w:rPr>
      <w:t>/</w:t>
    </w:r>
    <w:r w:rsidR="00060673">
      <w:rPr>
        <w:sz w:val="16"/>
        <w:szCs w:val="16"/>
      </w:rPr>
      <w:t>AGENDA</w:t>
    </w:r>
    <w:r w:rsidR="0084515D">
      <w:rPr>
        <w:sz w:val="16"/>
        <w:szCs w:val="16"/>
      </w:rPr>
      <w:t xml:space="preserve"> </w:t>
    </w:r>
    <w:r w:rsidR="00FA5E2C">
      <w:rPr>
        <w:sz w:val="16"/>
        <w:szCs w:val="16"/>
      </w:rPr>
      <w:t>10</w:t>
    </w:r>
    <w:r w:rsidR="008D645C">
      <w:rPr>
        <w:sz w:val="16"/>
        <w:szCs w:val="16"/>
      </w:rPr>
      <w:t>/3/19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D" w:rsidRDefault="0029033D" w:rsidP="00952F92">
      <w:r>
        <w:separator/>
      </w:r>
    </w:p>
  </w:footnote>
  <w:footnote w:type="continuationSeparator" w:id="0">
    <w:p w:rsidR="0029033D" w:rsidRDefault="0029033D" w:rsidP="0095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92"/>
    <w:rsid w:val="00002E1B"/>
    <w:rsid w:val="000159B3"/>
    <w:rsid w:val="00027C80"/>
    <w:rsid w:val="000463B2"/>
    <w:rsid w:val="00060673"/>
    <w:rsid w:val="0006318C"/>
    <w:rsid w:val="000702D5"/>
    <w:rsid w:val="00086DA4"/>
    <w:rsid w:val="00090CDF"/>
    <w:rsid w:val="00092D4C"/>
    <w:rsid w:val="000975CF"/>
    <w:rsid w:val="000A3AC7"/>
    <w:rsid w:val="000A6AA5"/>
    <w:rsid w:val="000B1173"/>
    <w:rsid w:val="000B5FAD"/>
    <w:rsid w:val="000D34ED"/>
    <w:rsid w:val="000D5E27"/>
    <w:rsid w:val="0011396D"/>
    <w:rsid w:val="00123CB3"/>
    <w:rsid w:val="0013557A"/>
    <w:rsid w:val="00136A9F"/>
    <w:rsid w:val="001770C0"/>
    <w:rsid w:val="00183518"/>
    <w:rsid w:val="00193DF7"/>
    <w:rsid w:val="001A0EF5"/>
    <w:rsid w:val="001A6421"/>
    <w:rsid w:val="001C7BEA"/>
    <w:rsid w:val="001D15AE"/>
    <w:rsid w:val="001D432D"/>
    <w:rsid w:val="00202E2E"/>
    <w:rsid w:val="0022285D"/>
    <w:rsid w:val="00232315"/>
    <w:rsid w:val="00233B75"/>
    <w:rsid w:val="00255D32"/>
    <w:rsid w:val="002569C5"/>
    <w:rsid w:val="00264D98"/>
    <w:rsid w:val="002729A8"/>
    <w:rsid w:val="00273ADB"/>
    <w:rsid w:val="0029033D"/>
    <w:rsid w:val="002949B0"/>
    <w:rsid w:val="002A3F44"/>
    <w:rsid w:val="002B4961"/>
    <w:rsid w:val="002D13C3"/>
    <w:rsid w:val="002D1DF5"/>
    <w:rsid w:val="002E0CEF"/>
    <w:rsid w:val="002E207B"/>
    <w:rsid w:val="002E5AAF"/>
    <w:rsid w:val="002F4B11"/>
    <w:rsid w:val="00330E97"/>
    <w:rsid w:val="003335CA"/>
    <w:rsid w:val="003523A5"/>
    <w:rsid w:val="00362198"/>
    <w:rsid w:val="00376BB5"/>
    <w:rsid w:val="003A2786"/>
    <w:rsid w:val="003B7160"/>
    <w:rsid w:val="003C36BB"/>
    <w:rsid w:val="003C3AD1"/>
    <w:rsid w:val="003C5D6F"/>
    <w:rsid w:val="003C7FA8"/>
    <w:rsid w:val="003D2654"/>
    <w:rsid w:val="003D5A30"/>
    <w:rsid w:val="003E1045"/>
    <w:rsid w:val="003F147E"/>
    <w:rsid w:val="00410E57"/>
    <w:rsid w:val="004170CF"/>
    <w:rsid w:val="0044634B"/>
    <w:rsid w:val="004473E2"/>
    <w:rsid w:val="004579FC"/>
    <w:rsid w:val="00465C94"/>
    <w:rsid w:val="00470D97"/>
    <w:rsid w:val="004B3C7B"/>
    <w:rsid w:val="004C4382"/>
    <w:rsid w:val="004E1AAA"/>
    <w:rsid w:val="004E292D"/>
    <w:rsid w:val="004E3302"/>
    <w:rsid w:val="004F2C11"/>
    <w:rsid w:val="00500501"/>
    <w:rsid w:val="00531B83"/>
    <w:rsid w:val="00537953"/>
    <w:rsid w:val="00541B48"/>
    <w:rsid w:val="0054386E"/>
    <w:rsid w:val="00553BD2"/>
    <w:rsid w:val="00557F26"/>
    <w:rsid w:val="005613CF"/>
    <w:rsid w:val="00567C46"/>
    <w:rsid w:val="005719D4"/>
    <w:rsid w:val="00576BB4"/>
    <w:rsid w:val="00577FB5"/>
    <w:rsid w:val="00580489"/>
    <w:rsid w:val="00581B07"/>
    <w:rsid w:val="0058417D"/>
    <w:rsid w:val="005843A2"/>
    <w:rsid w:val="00584843"/>
    <w:rsid w:val="005C74D6"/>
    <w:rsid w:val="005D192B"/>
    <w:rsid w:val="005E3674"/>
    <w:rsid w:val="0060717B"/>
    <w:rsid w:val="00632193"/>
    <w:rsid w:val="00644D86"/>
    <w:rsid w:val="0065064E"/>
    <w:rsid w:val="006643BD"/>
    <w:rsid w:val="0066676D"/>
    <w:rsid w:val="006779B4"/>
    <w:rsid w:val="00692EB6"/>
    <w:rsid w:val="006C61CA"/>
    <w:rsid w:val="007149E4"/>
    <w:rsid w:val="00720EF1"/>
    <w:rsid w:val="00733C6F"/>
    <w:rsid w:val="007368B3"/>
    <w:rsid w:val="00747E6E"/>
    <w:rsid w:val="00780811"/>
    <w:rsid w:val="00790CBD"/>
    <w:rsid w:val="007B3B72"/>
    <w:rsid w:val="007C128D"/>
    <w:rsid w:val="007D7ED9"/>
    <w:rsid w:val="007E2EDF"/>
    <w:rsid w:val="008007D0"/>
    <w:rsid w:val="00814C8B"/>
    <w:rsid w:val="008362B1"/>
    <w:rsid w:val="00843692"/>
    <w:rsid w:val="00844D3B"/>
    <w:rsid w:val="0084515D"/>
    <w:rsid w:val="00847934"/>
    <w:rsid w:val="008521A8"/>
    <w:rsid w:val="00863040"/>
    <w:rsid w:val="00863B66"/>
    <w:rsid w:val="00897464"/>
    <w:rsid w:val="008C3B17"/>
    <w:rsid w:val="008D645C"/>
    <w:rsid w:val="008F2161"/>
    <w:rsid w:val="00905490"/>
    <w:rsid w:val="00910532"/>
    <w:rsid w:val="0091089B"/>
    <w:rsid w:val="00937CB2"/>
    <w:rsid w:val="00952F92"/>
    <w:rsid w:val="00966192"/>
    <w:rsid w:val="0096642E"/>
    <w:rsid w:val="0098481F"/>
    <w:rsid w:val="009943E8"/>
    <w:rsid w:val="00A40F5C"/>
    <w:rsid w:val="00A45F37"/>
    <w:rsid w:val="00A50AC1"/>
    <w:rsid w:val="00A511F8"/>
    <w:rsid w:val="00A61207"/>
    <w:rsid w:val="00A75F2A"/>
    <w:rsid w:val="00A8195A"/>
    <w:rsid w:val="00A81B0E"/>
    <w:rsid w:val="00A94875"/>
    <w:rsid w:val="00AA4200"/>
    <w:rsid w:val="00AA5F05"/>
    <w:rsid w:val="00AC0069"/>
    <w:rsid w:val="00AC7946"/>
    <w:rsid w:val="00AC7E45"/>
    <w:rsid w:val="00AE4B82"/>
    <w:rsid w:val="00B2109F"/>
    <w:rsid w:val="00B367DF"/>
    <w:rsid w:val="00B416A1"/>
    <w:rsid w:val="00B454BF"/>
    <w:rsid w:val="00B72625"/>
    <w:rsid w:val="00BB7B7E"/>
    <w:rsid w:val="00C112E8"/>
    <w:rsid w:val="00C13C62"/>
    <w:rsid w:val="00C13D74"/>
    <w:rsid w:val="00C16A41"/>
    <w:rsid w:val="00C27A94"/>
    <w:rsid w:val="00C36990"/>
    <w:rsid w:val="00C406A4"/>
    <w:rsid w:val="00C55E35"/>
    <w:rsid w:val="00C60FA3"/>
    <w:rsid w:val="00C82AE9"/>
    <w:rsid w:val="00CC14DB"/>
    <w:rsid w:val="00CC4C63"/>
    <w:rsid w:val="00CC64BB"/>
    <w:rsid w:val="00CD6DE3"/>
    <w:rsid w:val="00CE17B0"/>
    <w:rsid w:val="00CF6E3D"/>
    <w:rsid w:val="00D06A3A"/>
    <w:rsid w:val="00D2022F"/>
    <w:rsid w:val="00D530F4"/>
    <w:rsid w:val="00D541BC"/>
    <w:rsid w:val="00D74549"/>
    <w:rsid w:val="00D74B48"/>
    <w:rsid w:val="00D8521F"/>
    <w:rsid w:val="00DB02B4"/>
    <w:rsid w:val="00DC14F2"/>
    <w:rsid w:val="00DD1E88"/>
    <w:rsid w:val="00DE3C4E"/>
    <w:rsid w:val="00E13371"/>
    <w:rsid w:val="00E215FD"/>
    <w:rsid w:val="00E25FAC"/>
    <w:rsid w:val="00E61874"/>
    <w:rsid w:val="00E72F97"/>
    <w:rsid w:val="00E84906"/>
    <w:rsid w:val="00EA72C6"/>
    <w:rsid w:val="00EF1F94"/>
    <w:rsid w:val="00EF28E2"/>
    <w:rsid w:val="00EF590B"/>
    <w:rsid w:val="00EF62B6"/>
    <w:rsid w:val="00F10F8C"/>
    <w:rsid w:val="00F14BF8"/>
    <w:rsid w:val="00F26A71"/>
    <w:rsid w:val="00F33D68"/>
    <w:rsid w:val="00FA5E2C"/>
    <w:rsid w:val="00FB7311"/>
    <w:rsid w:val="00FC67A3"/>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F123072"/>
  <w15:docId w15:val="{FCA9E138-E3B2-4797-8A02-830A38D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92"/>
    <w:pPr>
      <w:tabs>
        <w:tab w:val="center" w:pos="4680"/>
        <w:tab w:val="right" w:pos="9360"/>
      </w:tabs>
    </w:pPr>
  </w:style>
  <w:style w:type="character" w:customStyle="1" w:styleId="HeaderChar">
    <w:name w:val="Header Char"/>
    <w:basedOn w:val="DefaultParagraphFont"/>
    <w:link w:val="Header"/>
    <w:uiPriority w:val="99"/>
    <w:rsid w:val="00952F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2F92"/>
    <w:pPr>
      <w:tabs>
        <w:tab w:val="center" w:pos="4680"/>
        <w:tab w:val="right" w:pos="9360"/>
      </w:tabs>
    </w:pPr>
  </w:style>
  <w:style w:type="character" w:customStyle="1" w:styleId="FooterChar">
    <w:name w:val="Footer Char"/>
    <w:basedOn w:val="DefaultParagraphFont"/>
    <w:link w:val="Footer"/>
    <w:uiPriority w:val="99"/>
    <w:rsid w:val="00952F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2F92"/>
    <w:rPr>
      <w:rFonts w:ascii="Tahoma" w:hAnsi="Tahoma" w:cs="Tahoma"/>
      <w:sz w:val="16"/>
      <w:szCs w:val="16"/>
    </w:rPr>
  </w:style>
  <w:style w:type="character" w:customStyle="1" w:styleId="BalloonTextChar">
    <w:name w:val="Balloon Text Char"/>
    <w:basedOn w:val="DefaultParagraphFont"/>
    <w:link w:val="BalloonText"/>
    <w:uiPriority w:val="99"/>
    <w:semiHidden/>
    <w:rsid w:val="00952F92"/>
    <w:rPr>
      <w:rFonts w:ascii="Tahoma" w:eastAsia="Times New Roman" w:hAnsi="Tahoma" w:cs="Tahoma"/>
      <w:sz w:val="16"/>
      <w:szCs w:val="16"/>
    </w:rPr>
  </w:style>
  <w:style w:type="paragraph" w:styleId="ListParagraph">
    <w:name w:val="List Paragraph"/>
    <w:basedOn w:val="Normal"/>
    <w:uiPriority w:val="34"/>
    <w:qFormat/>
    <w:rsid w:val="00FB7311"/>
    <w:pPr>
      <w:ind w:left="720"/>
      <w:contextualSpacing/>
    </w:pPr>
    <w:rPr>
      <w:rFonts w:eastAsia="Calibri"/>
      <w:sz w:val="24"/>
      <w:szCs w:val="24"/>
    </w:rPr>
  </w:style>
  <w:style w:type="paragraph" w:styleId="NoSpacing">
    <w:name w:val="No Spacing"/>
    <w:uiPriority w:val="1"/>
    <w:qFormat/>
    <w:rsid w:val="00C60FA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B2109F"/>
    <w:pPr>
      <w:spacing w:after="120"/>
    </w:pPr>
  </w:style>
  <w:style w:type="character" w:customStyle="1" w:styleId="BodyTextChar">
    <w:name w:val="Body Text Char"/>
    <w:basedOn w:val="DefaultParagraphFont"/>
    <w:link w:val="BodyText"/>
    <w:rsid w:val="00B210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4754">
      <w:bodyDiv w:val="1"/>
      <w:marLeft w:val="0"/>
      <w:marRight w:val="0"/>
      <w:marTop w:val="0"/>
      <w:marBottom w:val="0"/>
      <w:divBdr>
        <w:top w:val="none" w:sz="0" w:space="0" w:color="auto"/>
        <w:left w:val="none" w:sz="0" w:space="0" w:color="auto"/>
        <w:bottom w:val="none" w:sz="0" w:space="0" w:color="auto"/>
        <w:right w:val="none" w:sz="0" w:space="0" w:color="auto"/>
      </w:divBdr>
    </w:div>
    <w:div w:id="624387977">
      <w:bodyDiv w:val="1"/>
      <w:marLeft w:val="0"/>
      <w:marRight w:val="0"/>
      <w:marTop w:val="0"/>
      <w:marBottom w:val="0"/>
      <w:divBdr>
        <w:top w:val="none" w:sz="0" w:space="0" w:color="auto"/>
        <w:left w:val="none" w:sz="0" w:space="0" w:color="auto"/>
        <w:bottom w:val="none" w:sz="0" w:space="0" w:color="auto"/>
        <w:right w:val="none" w:sz="0" w:space="0" w:color="auto"/>
      </w:divBdr>
    </w:div>
    <w:div w:id="874078017">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472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2027-5B40-4508-AC5F-A7275BD8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Anetia Elliott</dc:creator>
  <cp:lastModifiedBy>Anetia Elliott</cp:lastModifiedBy>
  <cp:revision>132</cp:revision>
  <cp:lastPrinted>2019-09-24T16:19:00Z</cp:lastPrinted>
  <dcterms:created xsi:type="dcterms:W3CDTF">2016-12-22T00:59:00Z</dcterms:created>
  <dcterms:modified xsi:type="dcterms:W3CDTF">2019-09-24T20:43:00Z</dcterms:modified>
</cp:coreProperties>
</file>